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营业执照申请表（Mainland）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Mainland Trade License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各酋长国 DED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资质与许可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阿联酋本土公司执照申请，活动清单需与执照匹配。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法律形式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有限责任公司/独资/其他：____________________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业务活动清单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注册资本（迪拉姆）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股东信息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总经理信息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