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原产地证与商会认证申请表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Certificate of Origin &amp; Chamber Attestation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阿联酋商会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通关与物流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出口货物原产地证及商会认证。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商品名称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HS编码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出口数量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进口国/地区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原产地标准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完全原产/实质性改变/其他：____________________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