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商会注册申请表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Chamber of Commerce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沙特商会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取得商业登记证后办理商会注册。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经营范围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员工人数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联系人及电话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