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市政商业许可申请表（Baladi）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Baladi Municipal License Application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表单编号：SU-FORM-SA-16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市政与乡村事务部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沙特阿拉伯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资质与许可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线上提交线下核验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需公章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中文/阿拉伯语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市政商业许可，视业务活动类型办理。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公司名称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商业登记证编号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营业场所地址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经营活动类型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场地面积（㎡）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消防安全证明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□ 随附：（随附材料）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签字盖章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